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A9EE" w14:textId="091FB476" w:rsidR="008037D9" w:rsidRPr="00FE011E" w:rsidRDefault="008037D9" w:rsidP="00CC5297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rFonts w:eastAsiaTheme="minorHAnsi"/>
          <w:kern w:val="0"/>
          <w:sz w:val="22"/>
          <w:szCs w:val="22"/>
        </w:rPr>
      </w:pPr>
      <w:r w:rsidRPr="00FE011E">
        <w:rPr>
          <w:rFonts w:eastAsiaTheme="minorHAnsi"/>
          <w:kern w:val="0"/>
          <w:sz w:val="22"/>
          <w:szCs w:val="22"/>
        </w:rPr>
        <w:t>Návrh na zmenu zákona (</w:t>
      </w:r>
      <w:r w:rsidR="00CC5297" w:rsidRPr="00FE011E">
        <w:rPr>
          <w:rFonts w:eastAsiaTheme="minorHAnsi"/>
          <w:kern w:val="0"/>
          <w:sz w:val="22"/>
          <w:szCs w:val="22"/>
        </w:rPr>
        <w:t>404/2011 Z. z. o pobyte cudzincov</w:t>
      </w:r>
      <w:r w:rsidRPr="00FE011E">
        <w:rPr>
          <w:rFonts w:eastAsiaTheme="minorHAnsi"/>
          <w:kern w:val="0"/>
          <w:sz w:val="22"/>
          <w:szCs w:val="22"/>
        </w:rPr>
        <w:t>), s cieľom zbaviť odkázanosť ruských občanov žijúcich na Slovensku s platným povolením na prechodný/trvalý pobyt od viazanosti na ruský štát</w:t>
      </w:r>
    </w:p>
    <w:p w14:paraId="44B06760" w14:textId="77777777" w:rsidR="008037D9" w:rsidRPr="00FE011E" w:rsidRDefault="008037D9" w:rsidP="00C15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sk-SK"/>
        </w:rPr>
      </w:pPr>
    </w:p>
    <w:p w14:paraId="182E1C51" w14:textId="64A18CB7" w:rsidR="00E7595F" w:rsidRPr="00FE011E" w:rsidRDefault="00E7595F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V súvislosti s vojenskou agresiou Ruskej federácie proti Ukrajine čelia občania Ruskej federácie zdržiavajúci sa na území Slovenskej republiky, ktorí legálne získali povolenie na prechodný/trvalý pobyt, mnohým problémom, ktoré nie je možné vyriešiť v pomerne krátkom čase bez následkov v ich každodennom živote.</w:t>
      </w:r>
    </w:p>
    <w:p w14:paraId="3C01115D" w14:textId="77777777" w:rsidR="00E7595F" w:rsidRPr="00FE011E" w:rsidRDefault="00E7595F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</w:p>
    <w:p w14:paraId="026CAFC4" w14:textId="77777777" w:rsidR="008037D9" w:rsidRPr="00FE011E" w:rsidRDefault="00E7595F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Jedným z najdôležitejších pr</w:t>
      </w:r>
      <w:r w:rsidR="008037D9" w:rsidRPr="00FE011E">
        <w:rPr>
          <w:rFonts w:ascii="Times New Roman" w:hAnsi="Times New Roman" w:cs="Times New Roman"/>
          <w:lang w:eastAsia="sk-SK"/>
        </w:rPr>
        <w:t>oblémov po 24. februári 2022 je: závislosť tejto kategórie občanov od dokumentov, ktoré ich spájajú so štátom Ruska, čo môže vzhľadom na represívny charakter tam prijatých zákonov viesť k represii voči nim za prejavenie aktívneho občianskeho postoja na podporu ukrajinského ľudu , utečencov, ako aj odsudzovanie potreby vojny.</w:t>
      </w:r>
    </w:p>
    <w:p w14:paraId="6FE2C5B6" w14:textId="69C7C363" w:rsidR="009840CA" w:rsidRPr="00FE011E" w:rsidRDefault="009840CA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</w:p>
    <w:p w14:paraId="0098B5E2" w14:textId="34118FBC" w:rsidR="00E7595F" w:rsidRPr="00FE011E" w:rsidRDefault="008037D9" w:rsidP="008037D9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 xml:space="preserve">Veľké množstvo takýchto občanov by sa chcelo vzdať pasu Ruskej federácie a získať akýkoľvek iný právny dokument, aby mohli pokračovať v bežnom živote na Slovensku. Bez nároku na akékoľvek výhody, či už vo finančnej alebo inej forme. Prosím </w:t>
      </w:r>
      <w:r w:rsidR="00CC5297" w:rsidRPr="00FE011E">
        <w:rPr>
          <w:rFonts w:ascii="Times New Roman" w:hAnsi="Times New Roman" w:cs="Times New Roman"/>
          <w:lang w:eastAsia="sk-SK"/>
        </w:rPr>
        <w:t>v</w:t>
      </w:r>
      <w:r w:rsidRPr="00FE011E">
        <w:rPr>
          <w:rFonts w:ascii="Times New Roman" w:hAnsi="Times New Roman" w:cs="Times New Roman"/>
          <w:lang w:eastAsia="sk-SK"/>
        </w:rPr>
        <w:t xml:space="preserve">ás, aby ste zvážili podľa nášho názoru najlepšiu možnosť nahradenia ruského zahraničného pasu ako hlavného dokladu preukazujúceho totožnosť migranta s ruským občianstvom. Konkrétne vydať ruským občanom s pobytom na Slovensku v deň začiatku vojny, 24.2.2022, takzvaný cudzinecký pas, ako to ustanovuje zákon 404/2011 v §74, </w:t>
      </w:r>
      <w:r w:rsidR="00E7595F" w:rsidRPr="00FE011E">
        <w:rPr>
          <w:rStyle w:val="y2iqfc"/>
          <w:rFonts w:ascii="Times New Roman" w:hAnsi="Times New Roman" w:cs="Times New Roman"/>
          <w:color w:val="202124"/>
        </w:rPr>
        <w:t>ALE, možnosť jeho získania je obmedzená určitými požiadavkami a takúto možnosť majú napríklad len cudzinci, ktorí majú trvalý pobyt.</w:t>
      </w:r>
    </w:p>
    <w:p w14:paraId="7D864EAD" w14:textId="77777777" w:rsidR="00E7595F" w:rsidRPr="00FE011E" w:rsidRDefault="00E7595F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485502A" w14:textId="77777777" w:rsidR="00E7595F" w:rsidRPr="00FE011E" w:rsidRDefault="00E7595F" w:rsidP="00E7595F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color w:val="202124"/>
        </w:rPr>
      </w:pPr>
      <w:r w:rsidRPr="00FE011E">
        <w:rPr>
          <w:rStyle w:val="y2iqfc"/>
          <w:rFonts w:ascii="Times New Roman" w:hAnsi="Times New Roman" w:cs="Times New Roman"/>
          <w:color w:val="202124"/>
        </w:rPr>
        <w:t>Navrhujeme doplniť pôsobnosť paragrafu 74 nasledujúcim spôsobom:</w:t>
      </w:r>
    </w:p>
    <w:p w14:paraId="2961304E" w14:textId="77777777" w:rsidR="00E7595F" w:rsidRPr="00FE011E" w:rsidRDefault="00E7595F" w:rsidP="00E7595F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color w:val="202124"/>
        </w:rPr>
      </w:pPr>
    </w:p>
    <w:p w14:paraId="1086DA09" w14:textId="309E9E44" w:rsidR="00E7595F" w:rsidRPr="00FE011E" w:rsidRDefault="00E7595F" w:rsidP="00E7595F">
      <w:pPr>
        <w:spacing w:after="0" w:line="240" w:lineRule="auto"/>
        <w:ind w:firstLine="709"/>
        <w:jc w:val="both"/>
        <w:rPr>
          <w:rStyle w:val="y2iqfc"/>
          <w:rFonts w:ascii="Times New Roman" w:hAnsi="Times New Roman" w:cs="Times New Roman"/>
          <w:color w:val="202124"/>
        </w:rPr>
      </w:pPr>
      <w:r w:rsidRPr="00FE011E">
        <w:rPr>
          <w:rStyle w:val="y2iqfc"/>
          <w:rFonts w:ascii="Times New Roman" w:hAnsi="Times New Roman" w:cs="Times New Roman"/>
          <w:color w:val="202124"/>
        </w:rPr>
        <w:t>aby toto právo mali aj cudzinci, ktorí mali k 24. februáru 2022  (pred zavedením sankcií voči Ruskej federácii) platný prechodný/trvalý pobyt</w:t>
      </w:r>
      <w:r w:rsidR="00E25F92" w:rsidRPr="00FE011E">
        <w:rPr>
          <w:rStyle w:val="y2iqfc"/>
          <w:rFonts w:ascii="Times New Roman" w:hAnsi="Times New Roman" w:cs="Times New Roman"/>
          <w:color w:val="202124"/>
        </w:rPr>
        <w:t>.</w:t>
      </w:r>
    </w:p>
    <w:p w14:paraId="3315C01D" w14:textId="77777777" w:rsidR="00E7595F" w:rsidRPr="00FE011E" w:rsidRDefault="00E7595F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E011E">
        <w:rPr>
          <w:rFonts w:ascii="Times New Roman" w:hAnsi="Times New Roman" w:cs="Times New Roman"/>
          <w:b/>
          <w:u w:val="single"/>
        </w:rPr>
        <w:t xml:space="preserve"> </w:t>
      </w:r>
    </w:p>
    <w:p w14:paraId="6477DF7E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E011E">
        <w:rPr>
          <w:rFonts w:ascii="Times New Roman" w:hAnsi="Times New Roman" w:cs="Times New Roman"/>
          <w:b/>
          <w:u w:val="single"/>
        </w:rPr>
        <w:t>§ 74</w:t>
      </w:r>
    </w:p>
    <w:p w14:paraId="65C5BF23" w14:textId="49FE76EF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E011E">
        <w:rPr>
          <w:rFonts w:ascii="Times New Roman" w:hAnsi="Times New Roman" w:cs="Times New Roman"/>
          <w:b/>
          <w:u w:val="single"/>
        </w:rPr>
        <w:t>Cudzinecký pas</w:t>
      </w:r>
    </w:p>
    <w:p w14:paraId="42258EBC" w14:textId="77777777" w:rsidR="00FE011E" w:rsidRPr="00FE011E" w:rsidRDefault="00FE011E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6E427DCD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011E">
        <w:rPr>
          <w:rFonts w:ascii="Times New Roman" w:hAnsi="Times New Roman" w:cs="Times New Roman"/>
        </w:rPr>
        <w:t>(1) Cudzinecký pas oprávňujúci cudzinca na vycestovanie zo Slovenskej republiky a na návrat do Slovenskej republiky vydá policajný útvar</w:t>
      </w:r>
    </w:p>
    <w:p w14:paraId="07E10462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011E">
        <w:rPr>
          <w:rFonts w:ascii="Times New Roman" w:hAnsi="Times New Roman" w:cs="Times New Roman"/>
        </w:rPr>
        <w:t>a) cudzincovi, ktorému sa poskytla doplnková ochrana a nemá vlastný platný cestovný doklad,</w:t>
      </w:r>
    </w:p>
    <w:p w14:paraId="5E71CE16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EFBFB75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011E">
        <w:rPr>
          <w:rFonts w:ascii="Times New Roman" w:hAnsi="Times New Roman" w:cs="Times New Roman"/>
        </w:rPr>
        <w:t>b) štátnemu príslušníkovi tretej krajiny, ktorý má udelený dlhodobý pobyt podľa § 52 ods. 1 písm. a) na základe poskytnutej doplnkovej ochrany a nemá vlastný platný cestovný doklad, alebo</w:t>
      </w:r>
    </w:p>
    <w:p w14:paraId="33EA8CB3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82476A9" w14:textId="4AFA692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011E">
        <w:rPr>
          <w:rFonts w:ascii="Times New Roman" w:hAnsi="Times New Roman" w:cs="Times New Roman"/>
        </w:rPr>
        <w:t>c) štátnemu príslušníkovi tretej krajiny, ktorý má udelený trvalý pobyt podľa § 45a ods. 1 písm. b) až e) alebo § 46 ods. 2 a nemá vlastný platný cestovný doklad</w:t>
      </w:r>
      <w:r w:rsidR="00C61F66" w:rsidRPr="00FE011E">
        <w:rPr>
          <w:rFonts w:ascii="Times New Roman" w:hAnsi="Times New Roman" w:cs="Times New Roman"/>
        </w:rPr>
        <w:t xml:space="preserve">, </w:t>
      </w:r>
    </w:p>
    <w:p w14:paraId="39E8FDBF" w14:textId="77777777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5B65BF" w14:textId="5804CB5C" w:rsidR="00A22741" w:rsidRPr="00FE011E" w:rsidRDefault="00A22741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E011E">
        <w:rPr>
          <w:rFonts w:ascii="Times New Roman" w:hAnsi="Times New Roman" w:cs="Times New Roman"/>
          <w:b/>
          <w:u w:val="single"/>
        </w:rPr>
        <w:t xml:space="preserve">d) štátnemu príslušníkovi tretej krajiny, ktorý má udelený prechodný pobyt k dátumu 24.02.2022 podľa § 22 ods. 1, § 23 ods.1, </w:t>
      </w:r>
      <w:r w:rsidR="008037D9" w:rsidRPr="00FE011E">
        <w:rPr>
          <w:rFonts w:ascii="Times New Roman" w:hAnsi="Times New Roman" w:cs="Times New Roman"/>
          <w:b/>
          <w:u w:val="single"/>
        </w:rPr>
        <w:t>2, § 24 ods.1 a § 27 ods. 1, 2.</w:t>
      </w:r>
    </w:p>
    <w:p w14:paraId="5F5B36AA" w14:textId="77777777" w:rsidR="00E7595F" w:rsidRPr="00FE011E" w:rsidRDefault="00E7595F" w:rsidP="00E75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14:paraId="1C1CFD06" w14:textId="29883EB4" w:rsidR="008037D9" w:rsidRPr="00FE011E" w:rsidRDefault="008037D9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Veríme, že toto pravidlo budú môcť využiť občania nielen Ruska, ale aj občania iných krajín, ktorí sa už legálne zdržiavajú na území Slovenska, ale majú podobné argumenty ako my a sa obávajú návratu do svojho rodného štátu. Do tejto kategórie občanov patria napríklad aj občania Bieloruska.</w:t>
      </w:r>
    </w:p>
    <w:p w14:paraId="6ADA48F8" w14:textId="77777777" w:rsidR="008037D9" w:rsidRPr="00FE011E" w:rsidRDefault="008037D9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</w:p>
    <w:p w14:paraId="1F237E16" w14:textId="77777777" w:rsidR="008037D9" w:rsidRPr="00FE011E" w:rsidRDefault="008037D9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Pre ruských občanov, ktorí chcú v budúcnosti emigrovať na Slovensko a získať povolenie na pobyt po uvedenom termíne, bude aj naďalej možné požiadať o vydanie cudzineckého pasu po získaní trvalého pobytu (§74-1-b). Nebudú teda porušené ani ich práva.</w:t>
      </w:r>
    </w:p>
    <w:p w14:paraId="10892D29" w14:textId="79962FA5" w:rsidR="00AA384C" w:rsidRPr="00FE011E" w:rsidRDefault="00AA384C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</w:p>
    <w:p w14:paraId="280242F9" w14:textId="4A3F483E" w:rsidR="008037D9" w:rsidRPr="00FE011E" w:rsidRDefault="008037D9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Rozhodujúce pre nás je aj to, že po uplynutí zákonom stanovenej lehoty na podanie žiadosti o udelenie štátneho občianstva Slovenskej republiky by bolo možné doložiť k tomu už spomínaný cudzinecký pas a aby bol zoznam dokumentov potrebných na takéto podanie dokumentov upraven</w:t>
      </w:r>
      <w:r w:rsidR="001A534D" w:rsidRPr="00FE011E">
        <w:rPr>
          <w:rFonts w:ascii="Times New Roman" w:hAnsi="Times New Roman" w:cs="Times New Roman"/>
          <w:lang w:eastAsia="sk-SK"/>
        </w:rPr>
        <w:t>ý</w:t>
      </w:r>
      <w:r w:rsidRPr="00FE011E">
        <w:rPr>
          <w:rFonts w:ascii="Times New Roman" w:hAnsi="Times New Roman" w:cs="Times New Roman"/>
          <w:lang w:eastAsia="sk-SK"/>
        </w:rPr>
        <w:t xml:space="preserve"> z hľadiska potreby dodávať akékoľvek potvrdenia, ktorých prijatie je spojené s potrebou návštevy Ruska alebo jeho </w:t>
      </w:r>
      <w:r w:rsidR="001A534D" w:rsidRPr="00FE011E">
        <w:rPr>
          <w:rFonts w:ascii="Times New Roman" w:hAnsi="Times New Roman" w:cs="Times New Roman"/>
          <w:lang w:eastAsia="sk-SK"/>
        </w:rPr>
        <w:t>K</w:t>
      </w:r>
      <w:r w:rsidRPr="00FE011E">
        <w:rPr>
          <w:rFonts w:ascii="Times New Roman" w:hAnsi="Times New Roman" w:cs="Times New Roman"/>
          <w:lang w:eastAsia="sk-SK"/>
        </w:rPr>
        <w:t>onzulátu.</w:t>
      </w:r>
    </w:p>
    <w:p w14:paraId="78C3587F" w14:textId="77777777" w:rsidR="001A534D" w:rsidRPr="00FE011E" w:rsidRDefault="001A534D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</w:p>
    <w:p w14:paraId="556F6B75" w14:textId="77777777" w:rsidR="008037D9" w:rsidRPr="00FE011E" w:rsidRDefault="008037D9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Tešíme sa na pozitívne hodnotenie tejto iniciatívy.</w:t>
      </w:r>
    </w:p>
    <w:p w14:paraId="2E7A42D8" w14:textId="697E2D2E" w:rsidR="008037D9" w:rsidRPr="00FE011E" w:rsidRDefault="008037D9" w:rsidP="008037D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sk-SK"/>
        </w:rPr>
      </w:pPr>
      <w:r w:rsidRPr="00FE011E">
        <w:rPr>
          <w:rFonts w:ascii="Times New Roman" w:hAnsi="Times New Roman" w:cs="Times New Roman"/>
          <w:lang w:eastAsia="sk-SK"/>
        </w:rPr>
        <w:t>Ak sa tento návrh na vydanie cudzineckého pasu ukáže ako nereálny, sme pripravení akceptovať akékoľvek rozhodnutie vlády SR, ktoré nám umožní dosiahnuť náš cieľ, a to pokračovať v legálnom pobyte n</w:t>
      </w:r>
      <w:r w:rsidR="001A534D" w:rsidRPr="00FE011E">
        <w:rPr>
          <w:rFonts w:ascii="Times New Roman" w:hAnsi="Times New Roman" w:cs="Times New Roman"/>
          <w:lang w:eastAsia="sk-SK"/>
        </w:rPr>
        <w:t>a Slovensku bez hrozby represie</w:t>
      </w:r>
      <w:r w:rsidRPr="00FE011E">
        <w:rPr>
          <w:rFonts w:ascii="Times New Roman" w:hAnsi="Times New Roman" w:cs="Times New Roman"/>
          <w:lang w:eastAsia="sk-SK"/>
        </w:rPr>
        <w:t xml:space="preserve"> Ruskom v budúcnosti.</w:t>
      </w:r>
    </w:p>
    <w:sectPr w:rsidR="008037D9" w:rsidRPr="00FE011E" w:rsidSect="00EF50F5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59"/>
    <w:rsid w:val="00103F08"/>
    <w:rsid w:val="00114262"/>
    <w:rsid w:val="00176917"/>
    <w:rsid w:val="001A534D"/>
    <w:rsid w:val="001C01D1"/>
    <w:rsid w:val="001D1A6F"/>
    <w:rsid w:val="002B08A2"/>
    <w:rsid w:val="002C07F5"/>
    <w:rsid w:val="00440659"/>
    <w:rsid w:val="006447AB"/>
    <w:rsid w:val="006A5B5A"/>
    <w:rsid w:val="0076511F"/>
    <w:rsid w:val="00793E8F"/>
    <w:rsid w:val="008037D9"/>
    <w:rsid w:val="008858BD"/>
    <w:rsid w:val="008E38D2"/>
    <w:rsid w:val="009840CA"/>
    <w:rsid w:val="00A22741"/>
    <w:rsid w:val="00A33835"/>
    <w:rsid w:val="00AA384C"/>
    <w:rsid w:val="00AD695C"/>
    <w:rsid w:val="00AF4FC8"/>
    <w:rsid w:val="00B10BA1"/>
    <w:rsid w:val="00C15BC9"/>
    <w:rsid w:val="00C61F66"/>
    <w:rsid w:val="00CC5297"/>
    <w:rsid w:val="00DD2E97"/>
    <w:rsid w:val="00E25F92"/>
    <w:rsid w:val="00E7595F"/>
    <w:rsid w:val="00EF50F5"/>
    <w:rsid w:val="00F8277C"/>
    <w:rsid w:val="00FD6B94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C54D"/>
  <w15:docId w15:val="{8FA31C01-BE83-4A86-A86F-5BB807FA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65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a0"/>
    <w:rsid w:val="00440659"/>
  </w:style>
  <w:style w:type="character" w:customStyle="1" w:styleId="10">
    <w:name w:val="Заголовок 1 Знак"/>
    <w:basedOn w:val="a0"/>
    <w:link w:val="1"/>
    <w:uiPriority w:val="9"/>
    <w:rsid w:val="00103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a0"/>
    <w:rsid w:val="00103F08"/>
  </w:style>
  <w:style w:type="character" w:styleId="a3">
    <w:name w:val="Strong"/>
    <w:basedOn w:val="a0"/>
    <w:uiPriority w:val="22"/>
    <w:qFormat/>
    <w:rsid w:val="001D1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Леонова</cp:lastModifiedBy>
  <cp:revision>10</cp:revision>
  <dcterms:created xsi:type="dcterms:W3CDTF">2022-03-21T04:05:00Z</dcterms:created>
  <dcterms:modified xsi:type="dcterms:W3CDTF">2022-03-26T13:27:00Z</dcterms:modified>
</cp:coreProperties>
</file>